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95793B" w:rsidRDefault="00C66DF4" w:rsidP="0000090C">
      <w:pPr>
        <w:pStyle w:val="a3"/>
        <w:spacing w:before="0" w:beforeAutospacing="0" w:after="200" w:afterAutospacing="0"/>
        <w:rPr>
          <w:color w:val="0066FF"/>
        </w:rPr>
      </w:pPr>
      <w:r>
        <w:rPr>
          <w:noProof/>
        </w:rPr>
        <w:drawing>
          <wp:inline distT="0" distB="0" distL="0" distR="0">
            <wp:extent cx="2898231" cy="2300749"/>
            <wp:effectExtent l="19050" t="0" r="0" b="0"/>
            <wp:docPr id="6" name="Рисунок 6" descr="http://img8.kasjauns.lv/objs/news/lv/images/bernam-sap-sh_1369760236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8.kasjauns.lv/objs/news/lv/images/bernam-sap-sh_1369760236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0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0C" w:rsidRDefault="0000090C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6412C" w:rsidRDefault="00C66DF4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  <w:r>
        <w:rPr>
          <w:noProof/>
        </w:rPr>
        <w:drawing>
          <wp:inline distT="0" distB="0" distL="0" distR="0">
            <wp:extent cx="2903855" cy="2469051"/>
            <wp:effectExtent l="0" t="0" r="0" b="0"/>
            <wp:docPr id="7" name="Рисунок 7" descr="&amp;Kcy;&amp;acy;&amp;kcy; &amp;pcy;&amp;rcy;&amp;iecy;&amp;dcy;&amp;ucy;&amp;pcy;&amp;rcy;&amp;iecy;&amp;dcy;&amp;icy;&amp;tcy;&amp;softcy; &amp;scy;&amp;ucy;&amp;icy;&amp;tscy;&amp;icy;&amp;dcy; &amp;icy; &amp;rcy;&amp;acy;&amp;zcy;&amp;vcy;&amp;icy;&amp;tcy;&amp;icy;&amp;iecy; &amp;pcy;&amp;scy;&amp;icy;&amp;khcy;&amp;icy;&amp;chcy;&amp;iecy;&amp;scy;&amp;kcy;&amp;icy;&amp;khcy; &amp;pcy;&amp;rcy;&amp;ocy;&amp;bcy;&amp;lcy;&amp;iecy;&amp;mcy; &amp;ucy; &amp;pcy;&amp;ocy;&amp;d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kcy; &amp;pcy;&amp;rcy;&amp;iecy;&amp;dcy;&amp;ucy;&amp;pcy;&amp;rcy;&amp;iecy;&amp;dcy;&amp;icy;&amp;tcy;&amp;softcy; &amp;scy;&amp;ucy;&amp;icy;&amp;tscy;&amp;icy;&amp;dcy; &amp;icy; &amp;rcy;&amp;acy;&amp;zcy;&amp;vcy;&amp;icy;&amp;tcy;&amp;icy;&amp;iecy; &amp;pcy;&amp;scy;&amp;icy;&amp;khcy;&amp;icy;&amp;chcy;&amp;iecy;&amp;scy;&amp;kcy;&amp;icy;&amp;khcy; &amp;pcy;&amp;rcy;&amp;ocy;&amp;bcy;&amp;lcy;&amp;iecy;&amp;mcy; &amp;ucy; &amp;pcy;&amp;ocy;&amp;dcy;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46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D942E4" w:rsidRDefault="00D942E4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lastRenderedPageBreak/>
        <w:t>Наблюдайте за изменениями в поведении ребенка, потерявшего кого-то из близких.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Если ребенок хочет поговорить, найдите время выслушать его.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При разговоре слушайте не только ушами, но и глазами, сердцем!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Будьте готовы к вопросам и всегда будьте честными в ответах. Детей часто интересуют вопросы рождения и смерти.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Покажите ребенку, что плакать не стыдно.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Старайтесь быть в контакте с учителем. Обсуждайте с ним изменения в поведении ребенка, в его привычках.</w:t>
      </w:r>
    </w:p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D942E4" w:rsidRDefault="00D942E4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836447" w:rsidRPr="00133250" w:rsidRDefault="00836447" w:rsidP="00133250">
      <w:pPr>
        <w:pStyle w:val="20"/>
        <w:shd w:val="clear" w:color="auto" w:fill="auto"/>
        <w:spacing w:before="0" w:line="235" w:lineRule="exact"/>
        <w:ind w:left="20" w:firstLine="0"/>
        <w:jc w:val="center"/>
        <w:rPr>
          <w:sz w:val="20"/>
          <w:szCs w:val="20"/>
        </w:rPr>
      </w:pPr>
      <w:r w:rsidRPr="00B32C09">
        <w:rPr>
          <w:sz w:val="20"/>
          <w:szCs w:val="20"/>
        </w:rPr>
        <w:lastRenderedPageBreak/>
        <w:t>Госуд</w:t>
      </w:r>
      <w:r w:rsidR="00133250">
        <w:rPr>
          <w:sz w:val="20"/>
          <w:szCs w:val="20"/>
        </w:rPr>
        <w:t>арственное автономное профессиональное образовательное учреждение ленинградской области «</w:t>
      </w:r>
      <w:proofErr w:type="spellStart"/>
      <w:r w:rsidR="00133250">
        <w:rPr>
          <w:sz w:val="20"/>
          <w:szCs w:val="20"/>
        </w:rPr>
        <w:t>Лужский</w:t>
      </w:r>
      <w:proofErr w:type="spellEnd"/>
      <w:r w:rsidR="00133250">
        <w:rPr>
          <w:sz w:val="20"/>
          <w:szCs w:val="20"/>
        </w:rPr>
        <w:t xml:space="preserve"> агропромышленный техникум»</w:t>
      </w:r>
    </w:p>
    <w:p w:rsidR="00836447" w:rsidRDefault="00836447" w:rsidP="00836447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FF0000"/>
          <w:sz w:val="52"/>
          <w:szCs w:val="52"/>
        </w:rPr>
      </w:pPr>
    </w:p>
    <w:p w:rsidR="00096E64" w:rsidRPr="00836447" w:rsidRDefault="00096E64" w:rsidP="00836447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 w:rsidRPr="00836447">
        <w:rPr>
          <w:rFonts w:ascii="Comic Sans MS" w:hAnsi="Comic Sans MS"/>
          <w:b/>
          <w:i/>
          <w:color w:val="FF0000"/>
          <w:sz w:val="40"/>
          <w:szCs w:val="40"/>
        </w:rPr>
        <w:t xml:space="preserve">Профилактика кризисных проявлений у </w:t>
      </w:r>
      <w:r w:rsidR="005D5A64">
        <w:rPr>
          <w:rFonts w:ascii="Comic Sans MS" w:hAnsi="Comic Sans MS"/>
          <w:b/>
          <w:i/>
          <w:color w:val="FF0000"/>
          <w:sz w:val="40"/>
          <w:szCs w:val="40"/>
        </w:rPr>
        <w:t>об</w:t>
      </w:r>
      <w:r w:rsidRPr="00836447">
        <w:rPr>
          <w:rFonts w:ascii="Comic Sans MS" w:hAnsi="Comic Sans MS"/>
          <w:b/>
          <w:i/>
          <w:color w:val="FF0000"/>
          <w:sz w:val="40"/>
          <w:szCs w:val="40"/>
        </w:rPr>
        <w:t>уча</w:t>
      </w:r>
      <w:r w:rsidR="005D5A64">
        <w:rPr>
          <w:rFonts w:ascii="Comic Sans MS" w:hAnsi="Comic Sans MS"/>
          <w:b/>
          <w:i/>
          <w:color w:val="FF0000"/>
          <w:sz w:val="40"/>
          <w:szCs w:val="40"/>
        </w:rPr>
        <w:t>ю</w:t>
      </w:r>
      <w:r w:rsidRPr="00836447">
        <w:rPr>
          <w:rFonts w:ascii="Comic Sans MS" w:hAnsi="Comic Sans MS"/>
          <w:b/>
          <w:i/>
          <w:color w:val="FF0000"/>
          <w:sz w:val="40"/>
          <w:szCs w:val="40"/>
        </w:rPr>
        <w:t>щихся</w:t>
      </w:r>
    </w:p>
    <w:p w:rsidR="00096E64" w:rsidRPr="00897A7A" w:rsidRDefault="00897A7A" w:rsidP="00836447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i/>
          <w:color w:val="4F81BD" w:themeColor="accent1"/>
          <w:sz w:val="28"/>
          <w:szCs w:val="28"/>
        </w:rPr>
      </w:pPr>
      <w:bookmarkStart w:id="0" w:name="_GoBack"/>
      <w:r w:rsidRPr="00897A7A">
        <w:rPr>
          <w:rFonts w:ascii="Comic Sans MS" w:hAnsi="Comic Sans MS"/>
          <w:b/>
          <w:i/>
          <w:color w:val="4F81BD" w:themeColor="accent1"/>
          <w:sz w:val="28"/>
          <w:szCs w:val="28"/>
        </w:rPr>
        <w:t>(памятка для родителей)</w:t>
      </w:r>
    </w:p>
    <w:bookmarkEnd w:id="0"/>
    <w:p w:rsidR="00897A7A" w:rsidRPr="00897A7A" w:rsidRDefault="00897A7A" w:rsidP="00836447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28"/>
          <w:szCs w:val="28"/>
        </w:rPr>
      </w:pPr>
    </w:p>
    <w:p w:rsidR="009E64FA" w:rsidRDefault="00096E64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  <w:r>
        <w:rPr>
          <w:noProof/>
        </w:rPr>
        <w:drawing>
          <wp:inline distT="0" distB="0" distL="0" distR="0">
            <wp:extent cx="2851355" cy="1719634"/>
            <wp:effectExtent l="0" t="0" r="0" b="0"/>
            <wp:docPr id="1" name="Рисунок 1" descr="http://www.newskaz.ru/images/62/09/62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newskaz.ru/images/62/09/6209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37" cy="17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64" w:rsidRDefault="00096E64" w:rsidP="00096E64">
      <w:pPr>
        <w:spacing w:after="0"/>
        <w:rPr>
          <w:rFonts w:ascii="Cambria" w:hAnsi="Cambria"/>
          <w:i/>
        </w:rPr>
      </w:pPr>
    </w:p>
    <w:p w:rsidR="00096E64" w:rsidRPr="00836447" w:rsidRDefault="00096E64" w:rsidP="00096E64">
      <w:pPr>
        <w:spacing w:after="0"/>
        <w:jc w:val="right"/>
        <w:rPr>
          <w:rFonts w:ascii="Cambria" w:hAnsi="Cambria"/>
          <w:b/>
          <w:i/>
          <w:color w:val="FF0000"/>
        </w:rPr>
      </w:pPr>
      <w:r w:rsidRPr="00836447">
        <w:rPr>
          <w:rFonts w:ascii="Cambria" w:hAnsi="Cambria"/>
          <w:b/>
          <w:i/>
          <w:color w:val="FF0000"/>
        </w:rPr>
        <w:t>«Мир, вероятно, спасти уже неудастся,</w:t>
      </w:r>
    </w:p>
    <w:p w:rsidR="00096E64" w:rsidRPr="00836447" w:rsidRDefault="00096E64" w:rsidP="00096E64">
      <w:pPr>
        <w:spacing w:after="0"/>
        <w:jc w:val="right"/>
        <w:rPr>
          <w:rFonts w:ascii="Cambria" w:hAnsi="Cambria"/>
          <w:b/>
          <w:i/>
          <w:color w:val="FF0000"/>
        </w:rPr>
      </w:pPr>
      <w:r w:rsidRPr="00836447">
        <w:rPr>
          <w:rFonts w:ascii="Cambria" w:hAnsi="Cambria"/>
          <w:b/>
          <w:i/>
          <w:color w:val="FF0000"/>
        </w:rPr>
        <w:t>Но отдельного человека всегда можно»</w:t>
      </w:r>
    </w:p>
    <w:p w:rsidR="00096E64" w:rsidRPr="00836447" w:rsidRDefault="00096E64" w:rsidP="00096E64">
      <w:pPr>
        <w:spacing w:after="0"/>
        <w:jc w:val="right"/>
        <w:rPr>
          <w:rFonts w:ascii="Cambria" w:hAnsi="Cambria"/>
          <w:b/>
          <w:i/>
          <w:color w:val="FF0000"/>
        </w:rPr>
      </w:pPr>
      <w:r w:rsidRPr="00836447">
        <w:rPr>
          <w:rFonts w:ascii="Cambria" w:hAnsi="Cambria"/>
          <w:b/>
          <w:i/>
          <w:color w:val="FF0000"/>
        </w:rPr>
        <w:tab/>
      </w:r>
      <w:r w:rsidRPr="00836447">
        <w:rPr>
          <w:rFonts w:ascii="Cambria" w:hAnsi="Cambria"/>
          <w:b/>
          <w:i/>
          <w:color w:val="FF0000"/>
        </w:rPr>
        <w:tab/>
      </w:r>
      <w:r w:rsidRPr="00836447">
        <w:rPr>
          <w:rFonts w:ascii="Cambria" w:hAnsi="Cambria"/>
          <w:b/>
          <w:i/>
          <w:color w:val="FF0000"/>
        </w:rPr>
        <w:tab/>
      </w:r>
      <w:r w:rsidRPr="00836447">
        <w:rPr>
          <w:rFonts w:ascii="Cambria" w:hAnsi="Cambria"/>
          <w:b/>
          <w:i/>
          <w:color w:val="FF0000"/>
        </w:rPr>
        <w:tab/>
        <w:t>И. Бродский</w:t>
      </w:r>
    </w:p>
    <w:p w:rsidR="00096E64" w:rsidRDefault="00096E64" w:rsidP="00096E64">
      <w:pPr>
        <w:spacing w:after="0"/>
        <w:jc w:val="right"/>
        <w:rPr>
          <w:rFonts w:ascii="Cambria" w:hAnsi="Cambria"/>
          <w:i/>
        </w:rPr>
      </w:pPr>
    </w:p>
    <w:p w:rsidR="00096E64" w:rsidRDefault="00096E64" w:rsidP="00096E64">
      <w:pPr>
        <w:spacing w:after="0"/>
        <w:jc w:val="right"/>
        <w:rPr>
          <w:rFonts w:ascii="Cambria" w:hAnsi="Cambria"/>
          <w:i/>
        </w:rPr>
      </w:pPr>
    </w:p>
    <w:p w:rsidR="003404C4" w:rsidRDefault="003404C4" w:rsidP="00096E64">
      <w:pPr>
        <w:spacing w:after="0"/>
        <w:jc w:val="right"/>
        <w:rPr>
          <w:rFonts w:ascii="Cambria" w:hAnsi="Cambria"/>
          <w:i/>
        </w:rPr>
      </w:pPr>
    </w:p>
    <w:p w:rsidR="00D942E4" w:rsidRDefault="00D942E4" w:rsidP="00096E64">
      <w:pPr>
        <w:spacing w:after="0"/>
        <w:jc w:val="right"/>
        <w:rPr>
          <w:rFonts w:ascii="Cambria" w:hAnsi="Cambria"/>
          <w:i/>
        </w:rPr>
      </w:pPr>
    </w:p>
    <w:p w:rsidR="003404C4" w:rsidRDefault="003404C4" w:rsidP="00D942E4">
      <w:pPr>
        <w:spacing w:after="0"/>
        <w:rPr>
          <w:rFonts w:ascii="Cambria" w:hAnsi="Cambria"/>
          <w:i/>
        </w:rPr>
      </w:pPr>
    </w:p>
    <w:p w:rsidR="00C66DF4" w:rsidRDefault="00C66DF4" w:rsidP="00D942E4">
      <w:pPr>
        <w:spacing w:after="0" w:line="240" w:lineRule="auto"/>
        <w:jc w:val="center"/>
        <w:rPr>
          <w:rStyle w:val="a8"/>
          <w:sz w:val="24"/>
          <w:szCs w:val="24"/>
        </w:rPr>
      </w:pPr>
      <w:r w:rsidRPr="00836447">
        <w:rPr>
          <w:rStyle w:val="a8"/>
          <w:color w:val="FF0000"/>
          <w:sz w:val="24"/>
          <w:szCs w:val="24"/>
        </w:rPr>
        <w:t xml:space="preserve">Своевременная помощь и поддержка ребенка в кризисном, депрессивном состоянии – эффективнейший способ </w:t>
      </w:r>
      <w:r w:rsidRPr="00836447">
        <w:rPr>
          <w:rStyle w:val="a8"/>
          <w:color w:val="FF0000"/>
          <w:sz w:val="24"/>
          <w:szCs w:val="24"/>
        </w:rPr>
        <w:lastRenderedPageBreak/>
        <w:t>профилактики деструктивного поведения и в том числе – суицида</w:t>
      </w:r>
      <w:r>
        <w:rPr>
          <w:rStyle w:val="a8"/>
          <w:sz w:val="24"/>
          <w:szCs w:val="24"/>
        </w:rPr>
        <w:t>.</w:t>
      </w:r>
    </w:p>
    <w:p w:rsidR="005E5580" w:rsidRDefault="005E5580" w:rsidP="005E5580">
      <w:pPr>
        <w:spacing w:after="0"/>
        <w:jc w:val="center"/>
        <w:rPr>
          <w:rFonts w:ascii="Times New Roman" w:hAnsi="Times New Roman" w:cs="Times New Roman"/>
          <w:bCs/>
        </w:rPr>
      </w:pPr>
    </w:p>
    <w:p w:rsidR="005E5580" w:rsidRDefault="005E5580" w:rsidP="005E5580">
      <w:pPr>
        <w:spacing w:after="0"/>
        <w:jc w:val="both"/>
        <w:rPr>
          <w:rFonts w:ascii="Times New Roman" w:hAnsi="Times New Roman" w:cs="Times New Roman"/>
          <w:bCs/>
        </w:rPr>
      </w:pPr>
      <w:r w:rsidRPr="005E5580">
        <w:rPr>
          <w:rFonts w:ascii="Times New Roman" w:hAnsi="Times New Roman" w:cs="Times New Roman"/>
          <w:bCs/>
        </w:rPr>
        <w:t>У детей суицидальные попытки обычно рассматриваются как истинные несчастные случаи в связи с отсутствием сформированного представления о смерти. Дети представляют смерть как состояние, после которого жизнь будет снова продолжаться, только без тех проблем, которые у него были.</w:t>
      </w:r>
    </w:p>
    <w:p w:rsidR="00D942E4" w:rsidRDefault="00D942E4" w:rsidP="005E5580">
      <w:pPr>
        <w:spacing w:after="0"/>
        <w:jc w:val="both"/>
        <w:rPr>
          <w:rFonts w:ascii="Times New Roman" w:hAnsi="Times New Roman" w:cs="Times New Roman"/>
          <w:bCs/>
        </w:rPr>
      </w:pPr>
    </w:p>
    <w:p w:rsidR="00C66DF4" w:rsidRDefault="00C66DF4" w:rsidP="00D942E4">
      <w:pPr>
        <w:spacing w:after="0"/>
        <w:jc w:val="center"/>
        <w:rPr>
          <w:rFonts w:ascii="Times New Roman" w:hAnsi="Times New Roman" w:cs="Times New Roman"/>
          <w:b/>
        </w:rPr>
      </w:pPr>
      <w:r w:rsidRPr="00D6141A">
        <w:rPr>
          <w:rFonts w:ascii="Times New Roman" w:hAnsi="Times New Roman" w:cs="Times New Roman"/>
          <w:b/>
        </w:rPr>
        <w:t xml:space="preserve">Опасные ситуации, на которые </w:t>
      </w:r>
      <w:r>
        <w:rPr>
          <w:rFonts w:ascii="Times New Roman" w:hAnsi="Times New Roman" w:cs="Times New Roman"/>
          <w:b/>
        </w:rPr>
        <w:t xml:space="preserve">необходимо </w:t>
      </w:r>
      <w:r w:rsidRPr="00D6141A">
        <w:rPr>
          <w:rFonts w:ascii="Times New Roman" w:hAnsi="Times New Roman" w:cs="Times New Roman"/>
          <w:b/>
        </w:rPr>
        <w:t>обратить особое внимание</w:t>
      </w:r>
      <w:r>
        <w:rPr>
          <w:rFonts w:ascii="Times New Roman" w:hAnsi="Times New Roman" w:cs="Times New Roman"/>
          <w:b/>
        </w:rPr>
        <w:t>:</w:t>
      </w:r>
    </w:p>
    <w:p w:rsidR="00C66DF4" w:rsidRPr="00D6141A" w:rsidRDefault="00C66DF4" w:rsidP="00C66DF4">
      <w:pPr>
        <w:spacing w:after="0"/>
        <w:jc w:val="center"/>
        <w:rPr>
          <w:rFonts w:ascii="Times New Roman" w:hAnsi="Times New Roman" w:cs="Times New Roman"/>
          <w:b/>
        </w:rPr>
      </w:pP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Отвержение сверстников, травля (в том числе в социальных сетях).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 xml:space="preserve">Ссора или острый конфликт со значимыми взрослыми. 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Несчастная любовь или разрыв романтических отношений.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Личная неудача подростка на фоне высокой значимости и ценности социального успеха.</w:t>
      </w:r>
    </w:p>
    <w:p w:rsidR="003404C4" w:rsidRPr="00D942E4" w:rsidRDefault="00C66DF4" w:rsidP="003404C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Резкое изменение социального окружения (например, в результате смены места жительства).</w:t>
      </w:r>
    </w:p>
    <w:p w:rsidR="003404C4" w:rsidRPr="00D942E4" w:rsidRDefault="00C66DF4" w:rsidP="00D942E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Нестабильная семейная ситуация (развод родителей, конфликты, ситуации насилия).</w:t>
      </w:r>
    </w:p>
    <w:p w:rsidR="00D942E4" w:rsidRDefault="00D942E4" w:rsidP="00836447">
      <w:pPr>
        <w:jc w:val="center"/>
        <w:rPr>
          <w:rFonts w:ascii="Times New Roman" w:hAnsi="Times New Roman"/>
          <w:b/>
          <w:shd w:val="clear" w:color="auto" w:fill="FFFFFF"/>
        </w:rPr>
      </w:pPr>
    </w:p>
    <w:p w:rsidR="00096E64" w:rsidRPr="005E5580" w:rsidRDefault="00096E64" w:rsidP="00836447">
      <w:pPr>
        <w:jc w:val="center"/>
        <w:rPr>
          <w:rFonts w:ascii="Times New Roman" w:hAnsi="Times New Roman"/>
          <w:b/>
          <w:shd w:val="clear" w:color="auto" w:fill="FFFFFF"/>
        </w:rPr>
      </w:pPr>
      <w:r w:rsidRPr="005E5580">
        <w:rPr>
          <w:rFonts w:ascii="Times New Roman" w:hAnsi="Times New Roman"/>
          <w:b/>
          <w:shd w:val="clear" w:color="auto" w:fill="FFFFFF"/>
        </w:rPr>
        <w:t>Ч</w:t>
      </w:r>
      <w:r w:rsidR="00D942E4">
        <w:rPr>
          <w:rFonts w:ascii="Times New Roman" w:hAnsi="Times New Roman"/>
          <w:b/>
          <w:shd w:val="clear" w:color="auto" w:fill="FFFFFF"/>
        </w:rPr>
        <w:t>то в поведении подростка должно НАСТОРОЖИТЬ</w:t>
      </w:r>
      <w:r w:rsidRPr="005E5580">
        <w:rPr>
          <w:rFonts w:ascii="Times New Roman" w:hAnsi="Times New Roman"/>
          <w:b/>
          <w:shd w:val="clear" w:color="auto" w:fill="FFFFFF"/>
        </w:rPr>
        <w:t>: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lastRenderedPageBreak/>
        <w:t>Резкое снижение успеваемости, проявление безразличия к учебе и оценкам.</w:t>
      </w:r>
    </w:p>
    <w:p w:rsidR="00096E64" w:rsidRPr="00096E64" w:rsidRDefault="00D942E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154940</wp:posOffset>
            </wp:positionV>
            <wp:extent cx="1647825" cy="1647825"/>
            <wp:effectExtent l="19050" t="0" r="9525" b="0"/>
            <wp:wrapTopAndBottom/>
            <wp:docPr id="8" name="Рисунок 8" descr="https://i.pinimg.com/originals/ae/7b/9a/ae7b9acc0c7fc3193b26835ba0bafc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ae/7b/9a/ae7b9acc0c7fc3193b26835ba0bafc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E64" w:rsidRPr="00096E64">
        <w:rPr>
          <w:rFonts w:ascii="Times New Roman" w:hAnsi="Times New Roman" w:cs="Times New Roman"/>
          <w:shd w:val="clear" w:color="auto" w:fill="FFFFFF"/>
        </w:rPr>
        <w:t>Подавленное настроение</w:t>
      </w:r>
      <w:r w:rsidR="00D6141A">
        <w:rPr>
          <w:rFonts w:ascii="Times New Roman" w:hAnsi="Times New Roman" w:cs="Times New Roman"/>
          <w:shd w:val="clear" w:color="auto" w:fill="FFFFFF"/>
        </w:rPr>
        <w:t xml:space="preserve">, пониженный эмоциональный фон, </w:t>
      </w:r>
      <w:r w:rsidR="00096E64" w:rsidRPr="00096E64">
        <w:rPr>
          <w:rFonts w:ascii="Times New Roman" w:hAnsi="Times New Roman" w:cs="Times New Roman"/>
          <w:shd w:val="clear" w:color="auto" w:fill="FFFFFF"/>
        </w:rPr>
        <w:t>раздражительность, которое сохраняется длительное время.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Наличие примера суицида в ближайшем окружении, а также среди значимых взрослых или сверстников.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096E64">
        <w:rPr>
          <w:rFonts w:ascii="Times New Roman" w:hAnsi="Times New Roman" w:cs="Times New Roman"/>
          <w:b/>
          <w:shd w:val="clear" w:color="auto" w:fill="FFFFFF"/>
        </w:rPr>
        <w:t>этом</w:t>
      </w:r>
      <w:r w:rsidRPr="00096E64">
        <w:rPr>
          <w:rFonts w:ascii="Times New Roman" w:hAnsi="Times New Roman" w:cs="Times New Roman"/>
          <w:shd w:val="clear" w:color="auto" w:fill="FFFFFF"/>
        </w:rPr>
        <w:t xml:space="preserve">,  то значит, </w:t>
      </w:r>
      <w:r w:rsidRPr="00096E64">
        <w:rPr>
          <w:rFonts w:ascii="Times New Roman" w:hAnsi="Times New Roman" w:cs="Times New Roman"/>
          <w:b/>
          <w:shd w:val="clear" w:color="auto" w:fill="FFFFFF"/>
        </w:rPr>
        <w:t>этого</w:t>
      </w:r>
      <w:r w:rsidRPr="00096E64">
        <w:rPr>
          <w:rFonts w:ascii="Times New Roman" w:hAnsi="Times New Roman" w:cs="Times New Roman"/>
          <w:shd w:val="clear" w:color="auto" w:fill="FFFFFF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C66DF4" w:rsidRPr="00D942E4" w:rsidRDefault="00096E64" w:rsidP="00836447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 xml:space="preserve">Рискованное поведение, в котором высока вероятность причинения </w:t>
      </w:r>
      <w:r w:rsidR="00D6141A">
        <w:rPr>
          <w:rFonts w:ascii="Times New Roman" w:hAnsi="Times New Roman" w:cs="Times New Roman"/>
          <w:shd w:val="clear" w:color="auto" w:fill="FFFFFF"/>
        </w:rPr>
        <w:t>вреда своей жизни и здоровью.</w:t>
      </w:r>
    </w:p>
    <w:p w:rsidR="00D942E4" w:rsidRDefault="00D942E4" w:rsidP="00D942E4">
      <w:pPr>
        <w:spacing w:line="240" w:lineRule="auto"/>
        <w:ind w:left="360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</w:p>
    <w:p w:rsidR="00D942E4" w:rsidRPr="00D942E4" w:rsidRDefault="00D942E4" w:rsidP="00D942E4">
      <w:pPr>
        <w:spacing w:line="240" w:lineRule="auto"/>
        <w:ind w:left="360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</w:p>
    <w:p w:rsidR="00D942E4" w:rsidRDefault="00D942E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C66DF4" w:rsidRPr="00836447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83644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Уважаемые родители!</w:t>
      </w:r>
    </w:p>
    <w:p w:rsidR="00C66DF4" w:rsidRPr="00836447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83644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Помните, человеку нужна удача, любому человеку. А представьте себе,  как в этом </w:t>
      </w:r>
      <w:r w:rsidRPr="0083644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lastRenderedPageBreak/>
        <w:t>нуждаются наши дети? Ведь у них совершенно особые отношения со временем…</w:t>
      </w: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P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Pr="00C66DF4" w:rsidRDefault="00C66DF4" w:rsidP="00972E6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Default="00C66DF4" w:rsidP="00D942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Мы – то с вами знаем, что это все - такая малость по сравнению с большой жизнью. Они, наши дети, этого не знают, и поэтому не бросайте их, когда им плохо. Помогите ребенку понять, что борьба и надежда, упорная работа и вера всегда вознаграждаются победой и удачей.</w:t>
      </w:r>
    </w:p>
    <w:p w:rsidR="00C66DF4" w:rsidRP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rPr>
          <w:rStyle w:val="a8"/>
          <w:sz w:val="24"/>
          <w:szCs w:val="24"/>
        </w:rPr>
      </w:pPr>
    </w:p>
    <w:p w:rsidR="00C66DF4" w:rsidRDefault="00C66DF4" w:rsidP="00C66DF4">
      <w:pPr>
        <w:spacing w:after="0" w:line="240" w:lineRule="auto"/>
        <w:rPr>
          <w:rStyle w:val="a8"/>
          <w:sz w:val="24"/>
          <w:szCs w:val="24"/>
        </w:rPr>
      </w:pPr>
    </w:p>
    <w:p w:rsidR="006B11C2" w:rsidRPr="00096E64" w:rsidRDefault="00C66DF4" w:rsidP="00C66DF4">
      <w:pPr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DF4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846179" cy="1390650"/>
            <wp:effectExtent l="19050" t="0" r="1671" b="0"/>
            <wp:docPr id="3" name="Рисунок 3" descr="&amp;Ncy;&amp;ocy;&amp;vcy;&amp;ocy;&amp;scy;&amp;tcy;&amp;icy; - &amp;Gcy;&amp;Ucy; &quot;&amp;Rcy;&amp;iecy;&amp;chcy;&amp;icy;&amp;tscy;&amp;kcy;&amp;icy;&amp;jcy; &amp;zcy;&amp;ocy;&amp;ncy;&amp;acy;&amp;lcy;&amp;softcy;&amp;ncy;&amp;ycy;&amp;jcy; &amp;tscy;&amp;iecy;&amp;ncy;&amp;tcy;&amp;rcy; &amp;gcy;&amp;icy;&amp;gcy;&amp;icy;&amp;iecy;&amp;ncy;&amp;ycy; &amp;icy; &amp;ecy;&amp;pcy;&amp;icy;&amp;dcy;&amp;iecy;&amp;mcy;&amp;icy;&amp;ocy;&amp;lcy;&amp;ocy;&amp;gcy;&amp;i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cy;&amp;ocy;&amp;vcy;&amp;ocy;&amp;scy;&amp;tcy;&amp;icy; - &amp;Gcy;&amp;Ucy; &quot;&amp;Rcy;&amp;iecy;&amp;chcy;&amp;icy;&amp;tscy;&amp;kcy;&amp;icy;&amp;jcy; &amp;zcy;&amp;ocy;&amp;ncy;&amp;acy;&amp;lcy;&amp;softcy;&amp;ncy;&amp;ycy;&amp;jcy; &amp;tscy;&amp;iecy;&amp;ncy;&amp;tcy;&amp;rcy; &amp;gcy;&amp;icy;&amp;gcy;&amp;icy;&amp;iecy;&amp;ncy;&amp;ycy; &amp;icy; &amp;ecy;&amp;pcy;&amp;icy;&amp;dcy;&amp;iecy;&amp;mcy;&amp;icy;&amp;ocy;&amp;lcy;&amp;ocy;&amp;gcy;&amp;icy;&amp;icy;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66" cy="139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1C2" w:rsidRPr="00096E64" w:rsidSect="00D942E4">
      <w:pgSz w:w="16838" w:h="11906" w:orient="landscape"/>
      <w:pgMar w:top="426" w:right="678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E0D2F"/>
    <w:multiLevelType w:val="hybridMultilevel"/>
    <w:tmpl w:val="DA4E7572"/>
    <w:lvl w:ilvl="0" w:tplc="4922F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20775"/>
    <w:multiLevelType w:val="hybridMultilevel"/>
    <w:tmpl w:val="A3069CC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82FFF"/>
    <w:multiLevelType w:val="hybridMultilevel"/>
    <w:tmpl w:val="F28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B12"/>
    <w:rsid w:val="0000090C"/>
    <w:rsid w:val="000629DA"/>
    <w:rsid w:val="00096E64"/>
    <w:rsid w:val="000B75D7"/>
    <w:rsid w:val="00133250"/>
    <w:rsid w:val="003404C4"/>
    <w:rsid w:val="0036412C"/>
    <w:rsid w:val="003F7A2A"/>
    <w:rsid w:val="0050437B"/>
    <w:rsid w:val="0054179B"/>
    <w:rsid w:val="005D5A64"/>
    <w:rsid w:val="005E5580"/>
    <w:rsid w:val="00631B12"/>
    <w:rsid w:val="006B11C2"/>
    <w:rsid w:val="007C2CF1"/>
    <w:rsid w:val="00836447"/>
    <w:rsid w:val="00897A7A"/>
    <w:rsid w:val="008C1279"/>
    <w:rsid w:val="0090343B"/>
    <w:rsid w:val="00931C44"/>
    <w:rsid w:val="0095793B"/>
    <w:rsid w:val="00972E6A"/>
    <w:rsid w:val="009E128B"/>
    <w:rsid w:val="009E64FA"/>
    <w:rsid w:val="00AC651D"/>
    <w:rsid w:val="00AF4D3E"/>
    <w:rsid w:val="00B46994"/>
    <w:rsid w:val="00C2743A"/>
    <w:rsid w:val="00C66DF4"/>
    <w:rsid w:val="00D558F3"/>
    <w:rsid w:val="00D6141A"/>
    <w:rsid w:val="00D904B7"/>
    <w:rsid w:val="00D942E4"/>
    <w:rsid w:val="00DE45E9"/>
    <w:rsid w:val="00F233F6"/>
    <w:rsid w:val="00F94996"/>
    <w:rsid w:val="00FD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paragraph" w:styleId="a9">
    <w:name w:val="No Spacing"/>
    <w:uiPriority w:val="99"/>
    <w:qFormat/>
    <w:rsid w:val="00096E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364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6447"/>
    <w:pPr>
      <w:widowControl w:val="0"/>
      <w:shd w:val="clear" w:color="auto" w:fill="FFFFFF"/>
      <w:spacing w:before="60" w:after="0" w:line="250" w:lineRule="exact"/>
      <w:ind w:hanging="18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2901-EF1F-4C4A-82C6-37659485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dcterms:created xsi:type="dcterms:W3CDTF">2020-01-14T06:53:00Z</dcterms:created>
  <dcterms:modified xsi:type="dcterms:W3CDTF">2023-04-03T07:17:00Z</dcterms:modified>
</cp:coreProperties>
</file>